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CAE7A" w14:textId="0FE39E69" w:rsidR="006F6789" w:rsidRPr="006F6789" w:rsidRDefault="006F6789" w:rsidP="006F6789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pacing w:val="-2"/>
          <w:w w:val="105"/>
          <w:kern w:val="0"/>
          <w:sz w:val="28"/>
          <w:szCs w:val="28"/>
          <w14:ligatures w14:val="none"/>
        </w:rPr>
      </w:pPr>
      <w:r w:rsidRPr="006F6789">
        <w:rPr>
          <w:rFonts w:ascii="Times New Roman" w:eastAsia="Times New Roman" w:hAnsi="Times New Roman" w:cs="Times New Roman"/>
          <w:bCs/>
          <w:color w:val="000000" w:themeColor="text1"/>
          <w:w w:val="105"/>
          <w:kern w:val="0"/>
          <w:sz w:val="28"/>
          <w:szCs w:val="28"/>
          <w14:ligatures w14:val="none"/>
        </w:rPr>
        <w:t>Структура</w:t>
      </w:r>
      <w:r w:rsidRPr="006F6789">
        <w:rPr>
          <w:rFonts w:ascii="Times New Roman" w:eastAsia="Times New Roman" w:hAnsi="Times New Roman" w:cs="Times New Roman"/>
          <w:bCs/>
          <w:color w:val="000000" w:themeColor="text1"/>
          <w:spacing w:val="41"/>
          <w:w w:val="105"/>
          <w:kern w:val="0"/>
          <w:sz w:val="28"/>
          <w:szCs w:val="28"/>
          <w14:ligatures w14:val="none"/>
        </w:rPr>
        <w:t xml:space="preserve"> </w:t>
      </w:r>
      <w:r w:rsidRPr="006F6789">
        <w:rPr>
          <w:rFonts w:ascii="Times New Roman" w:eastAsia="Times New Roman" w:hAnsi="Times New Roman" w:cs="Times New Roman"/>
          <w:bCs/>
          <w:color w:val="000000" w:themeColor="text1"/>
          <w:w w:val="105"/>
          <w:kern w:val="0"/>
          <w:sz w:val="28"/>
          <w:szCs w:val="28"/>
          <w14:ligatures w14:val="none"/>
        </w:rPr>
        <w:t>описания</w:t>
      </w:r>
      <w:r w:rsidRPr="006F6789">
        <w:rPr>
          <w:rFonts w:ascii="Times New Roman" w:eastAsia="Times New Roman" w:hAnsi="Times New Roman" w:cs="Times New Roman"/>
          <w:bCs/>
          <w:color w:val="000000" w:themeColor="text1"/>
          <w:spacing w:val="42"/>
          <w:w w:val="105"/>
          <w:kern w:val="0"/>
          <w:sz w:val="28"/>
          <w:szCs w:val="28"/>
          <w14:ligatures w14:val="none"/>
        </w:rPr>
        <w:t xml:space="preserve"> </w:t>
      </w:r>
      <w:r w:rsidRPr="006F6789">
        <w:rPr>
          <w:rFonts w:ascii="Times New Roman" w:eastAsia="Times New Roman" w:hAnsi="Times New Roman" w:cs="Times New Roman"/>
          <w:bCs/>
          <w:color w:val="000000" w:themeColor="text1"/>
          <w:w w:val="105"/>
          <w:kern w:val="0"/>
          <w:sz w:val="28"/>
          <w:szCs w:val="28"/>
          <w14:ligatures w14:val="none"/>
        </w:rPr>
        <w:t>кейса</w:t>
      </w:r>
    </w:p>
    <w:tbl>
      <w:tblPr>
        <w:tblStyle w:val="ac"/>
        <w:tblW w:w="9493" w:type="dxa"/>
        <w:tblLook w:val="04A0" w:firstRow="1" w:lastRow="0" w:firstColumn="1" w:lastColumn="0" w:noHBand="0" w:noVBand="1"/>
      </w:tblPr>
      <w:tblGrid>
        <w:gridCol w:w="2263"/>
        <w:gridCol w:w="7230"/>
      </w:tblGrid>
      <w:tr w:rsidR="006F6789" w:rsidRPr="006F6789" w14:paraId="05F09B9B" w14:textId="77777777" w:rsidTr="00650D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3FCF" w14:textId="77777777" w:rsidR="006F6789" w:rsidRPr="006F6789" w:rsidRDefault="006F6789" w:rsidP="006F6789">
            <w:pPr>
              <w:spacing w:line="276" w:lineRule="auto"/>
              <w:ind w:firstLine="306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</w:pP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Поле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 xml:space="preserve"> 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формы</w:t>
            </w:r>
            <w:proofErr w:type="spell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B898" w14:textId="77777777" w:rsidR="006F6789" w:rsidRPr="006F6789" w:rsidRDefault="006F6789" w:rsidP="006F6789">
            <w:pPr>
              <w:spacing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</w:pP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Характеристика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 xml:space="preserve"> / 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комментарий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 xml:space="preserve"> </w:t>
            </w: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br/>
              <w:t xml:space="preserve">(* - 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обязательное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 xml:space="preserve"> 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поле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)</w:t>
            </w:r>
          </w:p>
        </w:tc>
      </w:tr>
      <w:tr w:rsidR="006F6789" w:rsidRPr="006F6789" w14:paraId="3E3CBE85" w14:textId="77777777" w:rsidTr="00650D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2A80" w14:textId="77777777" w:rsidR="006F6789" w:rsidRPr="006F6789" w:rsidRDefault="006F6789" w:rsidP="006F67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</w:pP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Наименование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 xml:space="preserve"> 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университета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 xml:space="preserve"> </w:t>
            </w: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br/>
              <w:t>и ИНН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5C3F" w14:textId="77777777" w:rsidR="006F6789" w:rsidRPr="006F6789" w:rsidRDefault="006F6789" w:rsidP="006F6789">
            <w:pPr>
              <w:spacing w:line="276" w:lineRule="auto"/>
              <w:ind w:firstLine="22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</w:pP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Официальное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 xml:space="preserve"> 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наименование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 xml:space="preserve"> 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университета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, ИНН *</w:t>
            </w:r>
          </w:p>
        </w:tc>
      </w:tr>
      <w:tr w:rsidR="006F6789" w:rsidRPr="006F6789" w14:paraId="266CB253" w14:textId="77777777" w:rsidTr="00650D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C1CB" w14:textId="77777777" w:rsidR="006F6789" w:rsidRPr="006F6789" w:rsidRDefault="006F6789" w:rsidP="006F67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</w:pP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Контактное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 xml:space="preserve"> 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лицо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 xml:space="preserve"> (ФИО, 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должность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5B8B" w14:textId="77777777" w:rsidR="006F6789" w:rsidRPr="006F6789" w:rsidRDefault="006F6789" w:rsidP="006F6789">
            <w:pPr>
              <w:spacing w:line="276" w:lineRule="auto"/>
              <w:ind w:firstLine="22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Текстовое поле, краткое описание (до 300 символов) *</w:t>
            </w:r>
          </w:p>
        </w:tc>
      </w:tr>
      <w:tr w:rsidR="006F6789" w:rsidRPr="006F6789" w14:paraId="3B481079" w14:textId="77777777" w:rsidTr="00650D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D0ED" w14:textId="77777777" w:rsidR="006F6789" w:rsidRPr="006F6789" w:rsidRDefault="006F6789" w:rsidP="006F67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E</w:t>
            </w: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</w:t>
            </w: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mail</w:t>
            </w: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, телефон контактного лица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E578" w14:textId="77777777" w:rsidR="006F6789" w:rsidRPr="006F6789" w:rsidRDefault="006F6789" w:rsidP="006F6789">
            <w:pPr>
              <w:spacing w:line="276" w:lineRule="auto"/>
              <w:ind w:firstLine="22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Текстовое поле, краткое описание (до 300 символов) *</w:t>
            </w:r>
          </w:p>
        </w:tc>
      </w:tr>
      <w:tr w:rsidR="006F6789" w:rsidRPr="006F6789" w14:paraId="7F0B0EEF" w14:textId="77777777" w:rsidTr="00650D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D0AA" w14:textId="77777777" w:rsidR="006F6789" w:rsidRPr="006F6789" w:rsidRDefault="006F6789" w:rsidP="006F6789">
            <w:pPr>
              <w:spacing w:line="276" w:lineRule="auto"/>
              <w:ind w:firstLine="306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 xml:space="preserve">Процесс, </w:t>
            </w: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br/>
              <w:t>на который влияют улучшения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FA60" w14:textId="77777777" w:rsidR="006F6789" w:rsidRPr="006F6789" w:rsidRDefault="006F6789" w:rsidP="006F6789">
            <w:pPr>
              <w:spacing w:line="276" w:lineRule="auto"/>
              <w:ind w:firstLine="22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Текстовое поле, краткое описание (до 300 символов) *</w:t>
            </w:r>
          </w:p>
        </w:tc>
      </w:tr>
      <w:tr w:rsidR="006F6789" w:rsidRPr="006F6789" w14:paraId="17C8580F" w14:textId="77777777" w:rsidTr="00650D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F3C3" w14:textId="77777777" w:rsidR="006F6789" w:rsidRPr="006F6789" w:rsidRDefault="006F6789" w:rsidP="006F67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</w:pP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Основной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 xml:space="preserve"> 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улучшаемый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 xml:space="preserve"> 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показатель</w:t>
            </w:r>
            <w:proofErr w:type="spell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734F" w14:textId="77777777" w:rsidR="006F6789" w:rsidRPr="006F6789" w:rsidRDefault="006F6789" w:rsidP="006F6789">
            <w:pPr>
              <w:spacing w:line="276" w:lineRule="auto"/>
              <w:ind w:firstLine="22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 xml:space="preserve">Выбор варианта из перечня *: </w:t>
            </w:r>
          </w:p>
          <w:p w14:paraId="33A04DA8" w14:textId="77777777" w:rsidR="006F6789" w:rsidRPr="006F6789" w:rsidRDefault="006F6789" w:rsidP="006F6789">
            <w:pPr>
              <w:spacing w:line="276" w:lineRule="auto"/>
              <w:ind w:firstLine="22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сокращение длительности процесса</w:t>
            </w:r>
          </w:p>
          <w:p w14:paraId="27CFE31A" w14:textId="77777777" w:rsidR="006F6789" w:rsidRPr="006F6789" w:rsidRDefault="006F6789" w:rsidP="006F6789">
            <w:pPr>
              <w:spacing w:line="276" w:lineRule="auto"/>
              <w:ind w:firstLine="22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снижение трудозатрат сотрудников на единицу операции</w:t>
            </w:r>
          </w:p>
          <w:p w14:paraId="6D481158" w14:textId="77777777" w:rsidR="006F6789" w:rsidRPr="006F6789" w:rsidRDefault="006F6789" w:rsidP="006F6789">
            <w:pPr>
              <w:spacing w:line="276" w:lineRule="auto"/>
              <w:ind w:firstLine="22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 xml:space="preserve">- сокращение количества ручных операций </w:t>
            </w: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br/>
              <w:t>в процессе</w:t>
            </w:r>
          </w:p>
          <w:p w14:paraId="00CE3FF4" w14:textId="77777777" w:rsidR="006F6789" w:rsidRPr="006F6789" w:rsidRDefault="006F6789" w:rsidP="006F6789">
            <w:pPr>
              <w:spacing w:line="276" w:lineRule="auto"/>
              <w:ind w:firstLine="22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сокращение передвижений сотрудников/ получателей услуги</w:t>
            </w:r>
          </w:p>
          <w:p w14:paraId="0378252C" w14:textId="77777777" w:rsidR="006F6789" w:rsidRPr="006F6789" w:rsidRDefault="006F6789" w:rsidP="006F6789">
            <w:pPr>
              <w:spacing w:line="276" w:lineRule="auto"/>
              <w:ind w:firstLine="22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сокращение количества участников процесса (звеньев согласования)</w:t>
            </w:r>
          </w:p>
          <w:p w14:paraId="3336BEEF" w14:textId="77777777" w:rsidR="006F6789" w:rsidRPr="006F6789" w:rsidRDefault="006F6789" w:rsidP="006F6789">
            <w:pPr>
              <w:spacing w:line="276" w:lineRule="auto"/>
              <w:ind w:firstLine="22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увеличение пропускной способности процесса</w:t>
            </w:r>
          </w:p>
          <w:p w14:paraId="5647B3C4" w14:textId="77777777" w:rsidR="006F6789" w:rsidRPr="006F6789" w:rsidRDefault="006F6789" w:rsidP="006F6789">
            <w:pPr>
              <w:spacing w:line="276" w:lineRule="auto"/>
              <w:ind w:firstLine="22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рост выработки на одного сотрудника</w:t>
            </w:r>
          </w:p>
        </w:tc>
      </w:tr>
      <w:tr w:rsidR="006F6789" w:rsidRPr="006F6789" w14:paraId="550371FE" w14:textId="77777777" w:rsidTr="00650D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FE2E" w14:textId="77777777" w:rsidR="006F6789" w:rsidRPr="006F6789" w:rsidRDefault="006F6789" w:rsidP="006F67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</w:pP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Дополнительный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 xml:space="preserve"> 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улучшаемый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 xml:space="preserve"> 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показатель</w:t>
            </w:r>
            <w:proofErr w:type="spell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21688" w14:textId="77777777" w:rsidR="006F6789" w:rsidRPr="006F6789" w:rsidRDefault="006F6789" w:rsidP="006F6789">
            <w:pPr>
              <w:spacing w:line="276" w:lineRule="auto"/>
              <w:ind w:firstLine="22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Множественный выбор, но не более трех вариантов *:</w:t>
            </w:r>
          </w:p>
          <w:p w14:paraId="361747EF" w14:textId="77777777" w:rsidR="006F6789" w:rsidRPr="006F6789" w:rsidRDefault="006F6789" w:rsidP="006F6789">
            <w:pPr>
              <w:spacing w:line="276" w:lineRule="auto"/>
              <w:ind w:firstLine="22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повышение удовлетворенности студентов процессом/услугой</w:t>
            </w:r>
          </w:p>
          <w:p w14:paraId="362F5E36" w14:textId="77777777" w:rsidR="006F6789" w:rsidRPr="006F6789" w:rsidRDefault="006F6789" w:rsidP="006F6789">
            <w:pPr>
              <w:spacing w:line="276" w:lineRule="auto"/>
              <w:ind w:firstLine="22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повышение удовлетворенности сотрудников процессом/услугой</w:t>
            </w:r>
          </w:p>
          <w:p w14:paraId="523E14E8" w14:textId="77777777" w:rsidR="006F6789" w:rsidRPr="006F6789" w:rsidRDefault="006F6789" w:rsidP="006F6789">
            <w:pPr>
              <w:spacing w:line="276" w:lineRule="auto"/>
              <w:ind w:firstLine="22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снижение объема бумажного документооборота</w:t>
            </w:r>
          </w:p>
          <w:p w14:paraId="32B4F993" w14:textId="77777777" w:rsidR="006F6789" w:rsidRPr="006F6789" w:rsidRDefault="006F6789" w:rsidP="006F6789">
            <w:pPr>
              <w:spacing w:line="276" w:lineRule="auto"/>
              <w:ind w:firstLine="22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повышение прозрачности процесса для участника</w:t>
            </w:r>
          </w:p>
          <w:p w14:paraId="63D74874" w14:textId="77777777" w:rsidR="006F6789" w:rsidRPr="006F6789" w:rsidRDefault="006F6789" w:rsidP="006F6789">
            <w:pPr>
              <w:spacing w:line="276" w:lineRule="auto"/>
              <w:ind w:firstLine="22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 xml:space="preserve">- 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сокращение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 xml:space="preserve"> 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количества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 xml:space="preserve"> 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ошибок</w:t>
            </w:r>
            <w:proofErr w:type="spellEnd"/>
          </w:p>
        </w:tc>
      </w:tr>
      <w:tr w:rsidR="006F6789" w:rsidRPr="006F6789" w14:paraId="39F9DD6C" w14:textId="77777777" w:rsidTr="00650D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EDAD" w14:textId="77777777" w:rsidR="006F6789" w:rsidRPr="006F6789" w:rsidRDefault="006F6789" w:rsidP="006F6789">
            <w:pPr>
              <w:spacing w:line="276" w:lineRule="auto"/>
              <w:ind w:firstLine="306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Развернутая аннотация (описание сути) ключевых изменений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B581" w14:textId="77777777" w:rsidR="006F6789" w:rsidRPr="006F6789" w:rsidRDefault="006F6789" w:rsidP="006F6789">
            <w:pPr>
              <w:spacing w:line="276" w:lineRule="auto"/>
              <w:ind w:firstLine="22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 xml:space="preserve">Текстовое поле, развернутый текст (до 2000 символов), в котором приведено </w:t>
            </w:r>
            <w:r w:rsidRPr="006F6789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подробное описание кейса в свободной форме; ресурсы, необходимые </w:t>
            </w:r>
            <w:r w:rsidRPr="006F6789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br/>
              <w:t>для его реализации; условия и ограничения реализации, количественные и качественные эффекты</w:t>
            </w: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 xml:space="preserve"> *</w:t>
            </w:r>
          </w:p>
        </w:tc>
      </w:tr>
      <w:tr w:rsidR="006F6789" w:rsidRPr="006F6789" w14:paraId="210277C8" w14:textId="77777777" w:rsidTr="00650D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4C01" w14:textId="77777777" w:rsidR="006F6789" w:rsidRPr="006F6789" w:rsidRDefault="006F6789" w:rsidP="006F678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</w:pP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Основные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 xml:space="preserve"> 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инструменты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 xml:space="preserve"> (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подходы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  <w:t>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09F0D" w14:textId="77777777" w:rsidR="006F6789" w:rsidRPr="006F6789" w:rsidRDefault="006F6789" w:rsidP="006F6789">
            <w:pPr>
              <w:spacing w:line="276" w:lineRule="auto"/>
              <w:ind w:firstLine="22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Выбор нескольких вариантов *:</w:t>
            </w:r>
          </w:p>
          <w:p w14:paraId="4CC283A6" w14:textId="77777777" w:rsidR="006F6789" w:rsidRPr="006F6789" w:rsidRDefault="006F6789" w:rsidP="006F67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анализ и описание процесса (блок</w:t>
            </w: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noBreakHyphen/>
              <w:t>схемы, регламенты процесса)</w:t>
            </w:r>
          </w:p>
          <w:p w14:paraId="5D414D8C" w14:textId="77777777" w:rsidR="006F6789" w:rsidRPr="006F6789" w:rsidRDefault="006F6789" w:rsidP="006F67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картирование потока создания ценности</w:t>
            </w:r>
          </w:p>
          <w:p w14:paraId="2D48D053" w14:textId="77777777" w:rsidR="006F6789" w:rsidRPr="006F6789" w:rsidRDefault="006F6789" w:rsidP="006F67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идентификация и устранение потерь (подход бережливого производства)</w:t>
            </w:r>
          </w:p>
          <w:p w14:paraId="5D6CB92C" w14:textId="77777777" w:rsidR="006F6789" w:rsidRPr="006F6789" w:rsidRDefault="006F6789" w:rsidP="006F67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стандартизированная работа (стандарты, инструкции, чек</w:t>
            </w: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noBreakHyphen/>
              <w:t>листы)</w:t>
            </w:r>
          </w:p>
          <w:p w14:paraId="2F08AF97" w14:textId="77777777" w:rsidR="006F6789" w:rsidRPr="006F6789" w:rsidRDefault="006F6789" w:rsidP="006F67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метод «5 почему» и другие инструменты анализа причин проблем</w:t>
            </w:r>
          </w:p>
          <w:p w14:paraId="7B450F31" w14:textId="77777777" w:rsidR="006F6789" w:rsidRPr="006F6789" w:rsidRDefault="006F6789" w:rsidP="006F67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оптимизация маршрута/цепочки согласований (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переразработка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 xml:space="preserve"> схемы процесса)</w:t>
            </w:r>
          </w:p>
          <w:p w14:paraId="2364B4C0" w14:textId="77777777" w:rsidR="006F6789" w:rsidRPr="006F6789" w:rsidRDefault="006F6789" w:rsidP="006F67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реинжиниринг бизнес</w:t>
            </w: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noBreakHyphen/>
              <w:t>процесса (существенное перепроектирование процесса)</w:t>
            </w:r>
          </w:p>
          <w:p w14:paraId="6976FD98" w14:textId="77777777" w:rsidR="006F6789" w:rsidRPr="006F6789" w:rsidRDefault="006F6789" w:rsidP="006F67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внедрение визуального управления (доски, статус</w:t>
            </w: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noBreakHyphen/>
              <w:t>индикаторы, канбан и др.)</w:t>
            </w:r>
          </w:p>
          <w:p w14:paraId="14EB93E0" w14:textId="77777777" w:rsidR="006F6789" w:rsidRPr="006F6789" w:rsidRDefault="006F6789" w:rsidP="006F67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внедрение системы 5С (организация рабочего пространства)</w:t>
            </w:r>
          </w:p>
          <w:p w14:paraId="2C94C22E" w14:textId="77777777" w:rsidR="006F6789" w:rsidRPr="006F6789" w:rsidRDefault="006F6789" w:rsidP="006F67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цифровизация процесса (электронные формы, облачные хранилища, электронный документооборот, личный кабинет пользователя)</w:t>
            </w:r>
          </w:p>
          <w:p w14:paraId="61EA3554" w14:textId="77777777" w:rsidR="006F6789" w:rsidRPr="006F6789" w:rsidRDefault="006F6789" w:rsidP="006F67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lastRenderedPageBreak/>
              <w:t xml:space="preserve">- внедрение/перенастройка информационных систем под процесс (не просто «купили ПО», </w:t>
            </w: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br/>
              <w:t>а увязали его с новой логикой процесса)</w:t>
            </w:r>
          </w:p>
          <w:p w14:paraId="710CB074" w14:textId="77777777" w:rsidR="006F6789" w:rsidRPr="006F6789" w:rsidRDefault="006F6789" w:rsidP="006F67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введение/пересмотр ключевых показателей эффективности по процессу (сроки, качество, нагрузка и т.п.)</w:t>
            </w:r>
          </w:p>
          <w:p w14:paraId="0EDA4349" w14:textId="77777777" w:rsidR="006F6789" w:rsidRPr="006F6789" w:rsidRDefault="006F6789" w:rsidP="006F67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развитие компетенций участников процесса (обучение бережливым инструментам и работе с новыми стандартами)</w:t>
            </w:r>
          </w:p>
          <w:p w14:paraId="665405C8" w14:textId="77777777" w:rsidR="006F6789" w:rsidRPr="006F6789" w:rsidRDefault="006F6789" w:rsidP="006F67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изменение распределения ролей и ответственности (процессный подход, владелец процесса)</w:t>
            </w:r>
          </w:p>
          <w:p w14:paraId="406EC7B0" w14:textId="77777777" w:rsidR="006F6789" w:rsidRPr="006F6789" w:rsidRDefault="006F6789" w:rsidP="006F67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вовлечение сотрудников и пользователей в улучшения (кайдзен, предложения по улучшениям)</w:t>
            </w:r>
          </w:p>
          <w:p w14:paraId="74EF7257" w14:textId="77777777" w:rsidR="006F6789" w:rsidRPr="006F6789" w:rsidRDefault="006F6789" w:rsidP="006F67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>- другое (описание не более 300 символов)</w:t>
            </w:r>
          </w:p>
        </w:tc>
      </w:tr>
      <w:tr w:rsidR="006F6789" w:rsidRPr="006F6789" w14:paraId="3C1CD18A" w14:textId="77777777" w:rsidTr="00650D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F704" w14:textId="77777777" w:rsidR="006F6789" w:rsidRPr="006F6789" w:rsidRDefault="006F6789" w:rsidP="006F6789">
            <w:pPr>
              <w:spacing w:line="276" w:lineRule="auto"/>
              <w:ind w:firstLine="306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</w:rPr>
            </w:pP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Порядок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</w:rPr>
              <w:t>реализации</w:t>
            </w:r>
            <w:proofErr w:type="spellEnd"/>
            <w:r w:rsidRPr="006F678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F6789">
              <w:rPr>
                <w:rFonts w:ascii="Times New Roman" w:eastAsia="Times New Roman" w:hAnsi="Times New Roman" w:cs="Times New Roman"/>
                <w:color w:val="000000" w:themeColor="text1"/>
              </w:rPr>
              <w:t>кейса</w:t>
            </w:r>
            <w:proofErr w:type="spell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399B" w14:textId="77777777" w:rsidR="006F6789" w:rsidRPr="006F6789" w:rsidRDefault="006F6789" w:rsidP="006F67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</w:pPr>
            <w:r w:rsidRPr="006F678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105"/>
                <w:lang w:val="ru-RU"/>
              </w:rPr>
              <w:t xml:space="preserve">Текстовое поле, развернутый текст (до 2000 символов), в котором описан </w:t>
            </w:r>
            <w:r w:rsidRPr="006F6789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порядок внедрения кейса </w:t>
            </w:r>
            <w:r w:rsidRPr="006F6789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br/>
              <w:t xml:space="preserve">в университете, включающий в себя общий подход </w:t>
            </w:r>
            <w:r w:rsidRPr="006F6789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br/>
              <w:t>и основные этапы внедрения; основные организационные изменения, проводимые при реализации улучшений; ключевые риски и барьеры при реализации улучшений; рекомендации для университетов, планирующих внедрение подобного решения в своей практике</w:t>
            </w:r>
          </w:p>
        </w:tc>
      </w:tr>
    </w:tbl>
    <w:p w14:paraId="1BAF2060" w14:textId="77777777" w:rsidR="00F6756D" w:rsidRDefault="00F6756D"/>
    <w:sectPr w:rsidR="00F67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007"/>
    <w:rsid w:val="00152255"/>
    <w:rsid w:val="00245418"/>
    <w:rsid w:val="006F6789"/>
    <w:rsid w:val="00796007"/>
    <w:rsid w:val="00B7456B"/>
    <w:rsid w:val="00F6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B5AB5"/>
  <w15:chartTrackingRefBased/>
  <w15:docId w15:val="{7D31F828-EE55-467E-BB7C-290DE355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6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6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60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6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60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60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60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60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60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0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60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60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60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60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60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60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60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60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60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6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60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6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6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60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60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60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60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60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9600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F678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Маргарита Геннадьевна</dc:creator>
  <cp:keywords/>
  <dc:description/>
  <cp:lastModifiedBy>Медведева Маргарита Геннадьевна</cp:lastModifiedBy>
  <cp:revision>2</cp:revision>
  <dcterms:created xsi:type="dcterms:W3CDTF">2026-07-13T10:18:00Z</dcterms:created>
  <dcterms:modified xsi:type="dcterms:W3CDTF">2026-07-13T10:24:00Z</dcterms:modified>
</cp:coreProperties>
</file>